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FC1E4A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CA368D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D34D43" w:rsidP="00D34D43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  <w:r w:rsidR="00CA368D">
        <w:rPr>
          <w:sz w:val="20"/>
          <w:szCs w:val="20"/>
        </w:rPr>
        <w:t xml:space="preserve"> </w:t>
      </w:r>
    </w:p>
    <w:p w:rsidR="00D34D43" w:rsidRPr="00CA368D" w:rsidRDefault="00CA368D" w:rsidP="00D34D43">
      <w:pPr>
        <w:spacing w:before="120" w:after="120"/>
        <w:jc w:val="center"/>
        <w:rPr>
          <w:b/>
          <w:sz w:val="20"/>
          <w:szCs w:val="20"/>
        </w:rPr>
      </w:pPr>
      <w:r w:rsidRPr="00CA368D">
        <w:rPr>
          <w:b/>
          <w:sz w:val="20"/>
          <w:szCs w:val="20"/>
        </w:rPr>
        <w:t>LOT 1</w:t>
      </w:r>
    </w:p>
    <w:p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="00CA368D" w:rsidRPr="00CA368D">
        <w:t>Yenilikçilik Kapasitesi ve Ürün Kalitesinin Artırılmasıyla TR62 Bölgesinin Rekabet Gücüne Katkı Projesi</w:t>
      </w:r>
      <w:r w:rsidR="00CA368D">
        <w:t xml:space="preserve"> Mal alım İhalesi</w:t>
      </w:r>
    </w:p>
    <w:p w:rsidR="00D34D43" w:rsidRPr="007C40DC" w:rsidRDefault="00D34D43" w:rsidP="00D34D43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="00CA368D" w:rsidRPr="00CA368D">
        <w:t>TR62/12/RYMDP/0033</w:t>
      </w:r>
    </w:p>
    <w:p w:rsidR="00D34D43" w:rsidRPr="007C40DC" w:rsidRDefault="00D34D43" w:rsidP="00D34D43">
      <w:pPr>
        <w:spacing w:before="120" w:after="120"/>
      </w:pPr>
      <w:r w:rsidRPr="007C40DC">
        <w:t>1. Genel Tanım</w:t>
      </w:r>
    </w:p>
    <w:p w:rsidR="00D34D43" w:rsidRPr="007C40DC" w:rsidRDefault="00CA368D" w:rsidP="00D34D43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602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222"/>
        <w:gridCol w:w="1985"/>
      </w:tblGrid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:rsidTr="00D946A4">
        <w:trPr>
          <w:trHeight w:val="274"/>
          <w:tblHeader/>
        </w:trPr>
        <w:tc>
          <w:tcPr>
            <w:tcW w:w="99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8222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985" w:type="dxa"/>
            <w:shd w:val="pct5" w:color="auto" w:fill="FFFFFF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:rsidTr="00D946A4">
        <w:tc>
          <w:tcPr>
            <w:tcW w:w="992" w:type="dxa"/>
          </w:tcPr>
          <w:p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8222" w:type="dxa"/>
          </w:tcPr>
          <w:p w:rsidR="00D34D43" w:rsidRPr="00D946A4" w:rsidRDefault="00D946A4" w:rsidP="00E3127E">
            <w:pPr>
              <w:spacing w:before="120" w:after="120"/>
              <w:rPr>
                <w:b/>
                <w:u w:val="single"/>
              </w:rPr>
            </w:pPr>
            <w:r w:rsidRPr="00D946A4">
              <w:rPr>
                <w:b/>
                <w:u w:val="single"/>
              </w:rPr>
              <w:t>PVC Bantlama Makinesi</w:t>
            </w:r>
          </w:p>
          <w:p w:rsidR="00D946A4" w:rsidRPr="00D946A4" w:rsidRDefault="00D946A4" w:rsidP="00D946A4">
            <w:pPr>
              <w:rPr>
                <w:b/>
                <w:u w:val="single"/>
              </w:rPr>
            </w:pPr>
            <w:r w:rsidRPr="00D946A4">
              <w:rPr>
                <w:b/>
                <w:u w:val="single"/>
              </w:rPr>
              <w:t>A ) ANA MAKİNE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İşlem ünitelerinin takıldığı tek parça gövde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Giriş siperi manuel ayarlı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Parçaların arka arkaya verilişi </w:t>
            </w: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kontrollü olmalıdır</w:t>
            </w:r>
          </w:p>
          <w:p w:rsidR="00D946A4" w:rsidRPr="00D946A4" w:rsidRDefault="00D946A4" w:rsidP="00D946A4">
            <w:r w:rsidRPr="00D946A4">
              <w:t xml:space="preserve">a) </w:t>
            </w:r>
            <w:r w:rsidRPr="00D946A4">
              <w:rPr>
                <w:b/>
                <w:u w:val="single"/>
              </w:rPr>
              <w:t>Üst Baskı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2 sıralı şaşırtmalı tekerler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Üst baskı yükseklik ayarı parça yüksekliğine göre manuel olmalıdır</w:t>
            </w:r>
          </w:p>
          <w:p w:rsidR="00D946A4" w:rsidRPr="00D946A4" w:rsidRDefault="00D946A4" w:rsidP="00D946A4">
            <w:r w:rsidRPr="00D946A4">
              <w:t xml:space="preserve">b) </w:t>
            </w:r>
            <w:r w:rsidRPr="00D946A4">
              <w:rPr>
                <w:b/>
                <w:u w:val="single"/>
              </w:rPr>
              <w:t>Parça Taşıma Düzeni</w:t>
            </w:r>
            <w:r w:rsidRPr="00D946A4">
              <w:t xml:space="preserve">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Transport paleti, lastik kaplı ve en az 80 mm genişlikte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Hassas çalışma ve </w:t>
            </w:r>
            <w:proofErr w:type="spellStart"/>
            <w:r w:rsidRPr="00D946A4">
              <w:rPr>
                <w:rFonts w:ascii="Times New Roman" w:hAnsi="Times New Roman" w:cs="Times New Roman"/>
              </w:rPr>
              <w:t>yataklama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yüzeyleri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Otomatik zincir yağlama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Parça yan destek düzeni, tekerli ve en az 600 mm açılabilmelidir</w:t>
            </w:r>
          </w:p>
          <w:p w:rsidR="00D946A4" w:rsidRPr="00D946A4" w:rsidRDefault="00D946A4" w:rsidP="00D946A4">
            <w:r w:rsidRPr="00D946A4">
              <w:t xml:space="preserve">c) </w:t>
            </w:r>
            <w:r w:rsidRPr="00D946A4">
              <w:rPr>
                <w:b/>
                <w:u w:val="single"/>
              </w:rPr>
              <w:t>Ses İzolasyon Kabini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Ön freze için ayrı emiş ağızı ve toz toplama kabı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İşlem üniteleri için merkezi toz toplama ağzı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Çalışma Hızı en az 8 – 18 m/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aralığında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Köşe yuvarlama hızı en az 11 m/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Köşe yuvarlama hızı 4839 </w:t>
            </w:r>
            <w:proofErr w:type="spellStart"/>
            <w:r w:rsidRPr="00D946A4">
              <w:rPr>
                <w:rFonts w:ascii="Times New Roman" w:hAnsi="Times New Roman" w:cs="Times New Roman"/>
              </w:rPr>
              <w:t>nolu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46A4">
              <w:rPr>
                <w:rFonts w:ascii="Times New Roman" w:hAnsi="Times New Roman" w:cs="Times New Roman"/>
              </w:rPr>
              <w:t>opsiyon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ile en az 14 m/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Çalışma yüksekliği en az 950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bağlantı minimum 6 bar olmalıdır</w:t>
            </w:r>
          </w:p>
          <w:p w:rsidR="00D946A4" w:rsidRPr="00D946A4" w:rsidRDefault="00D946A4" w:rsidP="00D946A4">
            <w:pPr>
              <w:rPr>
                <w:b/>
                <w:u w:val="single"/>
              </w:rPr>
            </w:pPr>
            <w:r w:rsidRPr="00D946A4">
              <w:rPr>
                <w:b/>
                <w:u w:val="single"/>
              </w:rPr>
              <w:t>B) PARÇA VE BANT PARAMETRELERİ</w:t>
            </w:r>
          </w:p>
          <w:p w:rsidR="00D946A4" w:rsidRPr="00D946A4" w:rsidRDefault="00D946A4" w:rsidP="00D946A4">
            <w:r w:rsidRPr="00D946A4">
              <w:t xml:space="preserve">-Parça genişliği, minimum (parça boyuna bağlı olarak) şu şekilde </w:t>
            </w:r>
            <w:proofErr w:type="gramStart"/>
            <w:r w:rsidRPr="00D946A4">
              <w:t>olmalıdır :</w:t>
            </w:r>
            <w:proofErr w:type="gramEnd"/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Parça kalınlığı 8 – 22 mm arası için 70 mm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lastRenderedPageBreak/>
              <w:t>Parça kalınlığı 23 – 40 mm arası için 120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parça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kalınlığı 41 – 60 mm arası için 150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parçanın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paletten taşma miktarı 38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parça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kalınlıkları 8 – 60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bant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yüksekliği, </w:t>
            </w:r>
            <w:proofErr w:type="spellStart"/>
            <w:r w:rsidRPr="00D946A4">
              <w:rPr>
                <w:rFonts w:ascii="Times New Roman" w:hAnsi="Times New Roman" w:cs="Times New Roman"/>
              </w:rPr>
              <w:t>max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= parça kalınlığı + 6 mm</w:t>
            </w:r>
          </w:p>
          <w:p w:rsidR="00D946A4" w:rsidRPr="00D946A4" w:rsidRDefault="00D946A4" w:rsidP="00D946A4">
            <w:r w:rsidRPr="00D946A4">
              <w:t>-Rulo bant malzeme özellikleri 0,40 – 3 mm kalınlık aralığında kesit alanı;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PVC </w:t>
            </w:r>
            <w:proofErr w:type="gramStart"/>
            <w:r w:rsidRPr="00D946A4">
              <w:rPr>
                <w:rFonts w:ascii="Times New Roman" w:hAnsi="Times New Roman" w:cs="Times New Roman"/>
              </w:rPr>
              <w:t>için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135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Tabii kaplama için en az 100 mm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bant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rulosu çapı, maksimum 830 mm olmalıdır.</w:t>
            </w:r>
          </w:p>
          <w:p w:rsidR="00D946A4" w:rsidRPr="00D946A4" w:rsidRDefault="00D946A4" w:rsidP="00D946A4">
            <w:r w:rsidRPr="00D946A4">
              <w:t>-şerit bant özellikleri: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kalınlık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en az 0,4 – 12 mm aralığında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kesit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alanı en az 600 mm2 olmalıdır.</w:t>
            </w:r>
          </w:p>
          <w:p w:rsidR="00D946A4" w:rsidRPr="00D946A4" w:rsidRDefault="00D946A4" w:rsidP="00D946A4">
            <w:pPr>
              <w:rPr>
                <w:b/>
                <w:u w:val="single"/>
              </w:rPr>
            </w:pPr>
            <w:r w:rsidRPr="00D946A4">
              <w:rPr>
                <w:b/>
                <w:u w:val="single"/>
              </w:rPr>
              <w:t>C) ÜNİTELER</w:t>
            </w:r>
          </w:p>
          <w:p w:rsidR="00D946A4" w:rsidRPr="00D946A4" w:rsidRDefault="00D946A4" w:rsidP="00D946A4">
            <w:pPr>
              <w:rPr>
                <w:b/>
              </w:rPr>
            </w:pPr>
          </w:p>
          <w:p w:rsidR="00D946A4" w:rsidRPr="00D946A4" w:rsidRDefault="00D946A4" w:rsidP="00D946A4">
            <w:r w:rsidRPr="00D946A4">
              <w:t xml:space="preserve">C.1 ) ÖN FREZE ÜNİTESİ,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X 2,2 KW, 200 HZ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Tutkallama işleminden önce ön freze yapmak için gereklidir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Dikey mil üzerinden ayarlanmalıdır Elektro-</w:t>
            </w: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kontrollü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motorlu olmalıdır (1 x düz yönde, 1 x ters yönde dönmelidir)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Maksimum </w:t>
            </w:r>
            <w:proofErr w:type="spellStart"/>
            <w:r w:rsidRPr="00D946A4">
              <w:rPr>
                <w:rFonts w:ascii="Times New Roman" w:hAnsi="Times New Roman" w:cs="Times New Roman"/>
              </w:rPr>
              <w:t>traşlama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46A4">
              <w:rPr>
                <w:rFonts w:ascii="Times New Roman" w:hAnsi="Times New Roman" w:cs="Times New Roman"/>
              </w:rPr>
              <w:t>miktarı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3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Ünite </w:t>
            </w:r>
            <w:proofErr w:type="gramStart"/>
            <w:r w:rsidRPr="00D946A4">
              <w:rPr>
                <w:rFonts w:ascii="Times New Roman" w:hAnsi="Times New Roman" w:cs="Times New Roman"/>
              </w:rPr>
              <w:t>izolasyon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kapağı, emiş ağzı en az 120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adet elmas bıçak olmalıdır. (</w:t>
            </w:r>
            <w:proofErr w:type="gramStart"/>
            <w:r w:rsidRPr="00D946A4">
              <w:rPr>
                <w:rFonts w:ascii="Times New Roman" w:hAnsi="Times New Roman" w:cs="Times New Roman"/>
              </w:rPr>
              <w:t>Çap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fazla 100 x 44 x göbek çapı  en az 30 mm,)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Maksimum parça kalınlığı en az 42 mm olmalıdır</w:t>
            </w:r>
          </w:p>
          <w:p w:rsidR="00D946A4" w:rsidRPr="00D946A4" w:rsidRDefault="00D946A4" w:rsidP="00D946A4"/>
          <w:p w:rsidR="00D946A4" w:rsidRPr="00D946A4" w:rsidRDefault="00D946A4" w:rsidP="00D946A4">
            <w:r w:rsidRPr="00D946A4">
              <w:t>C.2 ) A12 TUTKALLAMA ÜNİTESİ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PARÇA ÖN ISITMA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Optimum yapışma kalitesi sağlamak için parça ön ısıtıcısı olmalıdır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STANDART TUTKAL UYGULAMA DÜZENİ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Hızlı ön eritme yapabilmeli, potası çabuk değiştirilebilir tutkallama ünitesi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 haznesi tutkal merdanesinin altında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Tutkallama işlemi tutkal merdanesi vasıtasıyla yapılmalıdır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 merdanesi dönüş yönü seçilebilmelidir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 sıcaklığı bir elektronik termostat vasıtasıyla kontrol edilebilmelidir.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 sıcaklığı çalışma durdurulduğunda otomatik olarak düşmelidir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Çalışma durduğunda tutkallama merdanesi de geri çekilebilmelidir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Tutkal ünitesi parça beslemesiyle çalışmaya başlamalıdır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lastRenderedPageBreak/>
              <w:t>TUTKALIN YENİDEN AKTİVE EDİLMESİ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</w:rPr>
            </w:pPr>
            <w:r w:rsidRPr="00D946A4">
              <w:rPr>
                <w:rFonts w:ascii="Times New Roman" w:hAnsi="Times New Roman" w:cs="Times New Roman"/>
              </w:rPr>
              <w:t>İdeal tutkallama sıcaklığının korunması için yeniden (</w:t>
            </w:r>
            <w:proofErr w:type="spellStart"/>
            <w:r w:rsidRPr="00D946A4">
              <w:rPr>
                <w:rFonts w:ascii="Times New Roman" w:hAnsi="Times New Roman" w:cs="Times New Roman"/>
              </w:rPr>
              <w:t>infraruj</w:t>
            </w:r>
            <w:proofErr w:type="spellEnd"/>
            <w:r w:rsidRPr="00D946A4">
              <w:rPr>
                <w:rFonts w:ascii="Times New Roman" w:hAnsi="Times New Roman" w:cs="Times New Roman"/>
              </w:rPr>
              <w:t>) ısıtıcı olmalıdır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MAGAZİN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Rulo ve şerit bantları </w:t>
            </w:r>
            <w:proofErr w:type="gramStart"/>
            <w:r w:rsidRPr="00D946A4">
              <w:rPr>
                <w:rFonts w:ascii="Times New Roman" w:hAnsi="Times New Roman" w:cs="Times New Roman"/>
              </w:rPr>
              <w:t>çalışan  otomatik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bant magazini ve tepsisi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Güçlü bant kesme giyotini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Parça aralıklarını sağlayan </w:t>
            </w: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6A4">
              <w:rPr>
                <w:rFonts w:ascii="Times New Roman" w:hAnsi="Times New Roman" w:cs="Times New Roman"/>
              </w:rPr>
              <w:t>kontrollu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stop olmalıdır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BASKI BÖLÜMÜ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Tahrikli, </w:t>
            </w: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hareketli en az 1 ana baskı merdanesi,  en az 3 </w:t>
            </w:r>
            <w:proofErr w:type="spellStart"/>
            <w:r w:rsidRPr="00D946A4">
              <w:rPr>
                <w:rFonts w:ascii="Times New Roman" w:hAnsi="Times New Roman" w:cs="Times New Roman"/>
              </w:rPr>
              <w:t>tahriksiz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son baskı merdanesi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Bant kalınlığına göre ayar için dijital göstergeli manuel ayar düzeni olmalıdır</w:t>
            </w:r>
          </w:p>
          <w:p w:rsidR="00D946A4" w:rsidRPr="00D946A4" w:rsidRDefault="00D946A4" w:rsidP="00D946A4"/>
          <w:p w:rsidR="00D946A4" w:rsidRPr="00D946A4" w:rsidRDefault="00D946A4" w:rsidP="00D946A4">
            <w:r w:rsidRPr="00D946A4">
              <w:t xml:space="preserve">C.3 ) BAŞ / SON KESME ÜNİTESİ,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proofErr w:type="gramStart"/>
            <w:r w:rsidRPr="00D946A4">
              <w:rPr>
                <w:rFonts w:ascii="Times New Roman" w:hAnsi="Times New Roman" w:cs="Times New Roman"/>
              </w:rPr>
              <w:t>pah</w:t>
            </w:r>
            <w:proofErr w:type="gramEnd"/>
            <w:r w:rsidRPr="00D946A4">
              <w:rPr>
                <w:rFonts w:ascii="Times New Roman" w:hAnsi="Times New Roman" w:cs="Times New Roman"/>
              </w:rPr>
              <w:t>/düz kesim için en az 2 x 0,35 kW gücünde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 az 2 motorlu, her biri bir testereli, pah / düz kesim </w:t>
            </w:r>
            <w:proofErr w:type="gramStart"/>
            <w:r w:rsidRPr="00D946A4">
              <w:rPr>
                <w:rFonts w:ascii="Times New Roman" w:hAnsi="Times New Roman" w:cs="Times New Roman"/>
              </w:rPr>
              <w:t>için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15 derece dönebilmelidir.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Hassas bantlar için yumuşak-dokunma fonksiyonu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 az 2 motorun her </w:t>
            </w:r>
            <w:proofErr w:type="gramStart"/>
            <w:r w:rsidRPr="00D946A4">
              <w:rPr>
                <w:rFonts w:ascii="Times New Roman" w:hAnsi="Times New Roman" w:cs="Times New Roman"/>
              </w:rPr>
              <w:t>biri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0,35 kW, 200 Hz, 12.000 dev/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>.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2 adet testerenin çapı en az 100 x 32 x 2,6 mm, (T=30 (diş sayısı))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Hızı en az 8 – 18 m/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946A4">
              <w:rPr>
                <w:rFonts w:ascii="Times New Roman" w:hAnsi="Times New Roman" w:cs="Times New Roman"/>
              </w:rPr>
              <w:t>aralığında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ind w:left="1416"/>
            </w:pPr>
            <w:r w:rsidRPr="00D946A4">
              <w:t>-0,4 – 3,0 mm bant kalınlığı için hız maksimum 18 m/</w:t>
            </w:r>
            <w:proofErr w:type="spellStart"/>
            <w:r w:rsidRPr="00D946A4">
              <w:t>dak</w:t>
            </w:r>
            <w:proofErr w:type="spellEnd"/>
            <w:r w:rsidRPr="00D946A4">
              <w:t xml:space="preserve">. </w:t>
            </w:r>
            <w:proofErr w:type="gramStart"/>
            <w:r w:rsidRPr="00D946A4">
              <w:t>olmalıdır</w:t>
            </w:r>
            <w:proofErr w:type="gramEnd"/>
          </w:p>
          <w:p w:rsidR="00D946A4" w:rsidRPr="00D946A4" w:rsidRDefault="00D946A4" w:rsidP="00D946A4">
            <w:pPr>
              <w:ind w:left="1416"/>
            </w:pPr>
            <w:r w:rsidRPr="00D946A4">
              <w:t xml:space="preserve">-3,0 - 12 mm bant kalınlığı için </w:t>
            </w:r>
            <w:proofErr w:type="gramStart"/>
            <w:r w:rsidRPr="00D946A4">
              <w:t>hız  maksimum</w:t>
            </w:r>
            <w:proofErr w:type="gramEnd"/>
            <w:r w:rsidRPr="00D946A4">
              <w:t xml:space="preserve">  14 m/</w:t>
            </w:r>
            <w:proofErr w:type="spellStart"/>
            <w:r w:rsidRPr="00D946A4">
              <w:t>dak</w:t>
            </w:r>
            <w:proofErr w:type="spellEnd"/>
            <w:r w:rsidRPr="00D946A4">
              <w:t xml:space="preserve">. </w:t>
            </w:r>
            <w:proofErr w:type="gramStart"/>
            <w:r w:rsidRPr="00D946A4">
              <w:t>olmalıdır</w:t>
            </w:r>
            <w:proofErr w:type="gramEnd"/>
            <w:r w:rsidRPr="00D946A4">
              <w:t>.</w:t>
            </w:r>
          </w:p>
          <w:p w:rsidR="00D946A4" w:rsidRPr="00D946A4" w:rsidRDefault="00D946A4" w:rsidP="00D946A4"/>
          <w:p w:rsidR="00D946A4" w:rsidRPr="00D946A4" w:rsidRDefault="00D946A4" w:rsidP="00D946A4">
            <w:r w:rsidRPr="00D946A4">
              <w:t xml:space="preserve">C.4 ) FREZE ÜNİTESİ,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x 0,55 kW gücünde, ters dönüşlü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Kumanda panelinden seçilebilen </w:t>
            </w:r>
            <w:proofErr w:type="gramStart"/>
            <w:r w:rsidRPr="00D946A4">
              <w:rPr>
                <w:rFonts w:ascii="Times New Roman" w:hAnsi="Times New Roman" w:cs="Times New Roman"/>
              </w:rPr>
              <w:t>fonksiyonlar :</w:t>
            </w:r>
            <w:proofErr w:type="gramEnd"/>
          </w:p>
          <w:p w:rsidR="00D946A4" w:rsidRPr="00D946A4" w:rsidRDefault="00D946A4" w:rsidP="00D946A4">
            <w:pPr>
              <w:ind w:left="1416"/>
            </w:pPr>
            <w:r w:rsidRPr="00D946A4">
              <w:t xml:space="preserve">-2 çalışma </w:t>
            </w:r>
            <w:proofErr w:type="gramStart"/>
            <w:r w:rsidRPr="00D946A4">
              <w:t>pozisyonu : Düz</w:t>
            </w:r>
            <w:proofErr w:type="gramEnd"/>
            <w:r w:rsidRPr="00D946A4">
              <w:t xml:space="preserve"> veya </w:t>
            </w:r>
            <w:proofErr w:type="spellStart"/>
            <w:r w:rsidRPr="00D946A4">
              <w:t>radyus</w:t>
            </w:r>
            <w:proofErr w:type="spellEnd"/>
            <w:r w:rsidRPr="00D946A4">
              <w:t>/pah çalışma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Tüm miller hızlı ayar için dijital göstergelerle donatılmış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 az 2 motor </w:t>
            </w:r>
            <w:proofErr w:type="gramStart"/>
            <w:r w:rsidRPr="00D946A4">
              <w:rPr>
                <w:rFonts w:ascii="Times New Roman" w:hAnsi="Times New Roman" w:cs="Times New Roman"/>
              </w:rPr>
              <w:t>ve  her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biri en az 0,55 kW, 200 Hz, 12.000 dev/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946A4">
              <w:rPr>
                <w:rFonts w:ascii="Times New Roman" w:hAnsi="Times New Roman" w:cs="Times New Roman"/>
              </w:rPr>
              <w:t>olmalıdır</w:t>
            </w:r>
            <w:proofErr w:type="gramEnd"/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Maksimum bant kalınlığı en az 12 mm olmalıdır.</w:t>
            </w:r>
          </w:p>
          <w:p w:rsidR="00D946A4" w:rsidRPr="00D946A4" w:rsidRDefault="00D946A4" w:rsidP="00D946A4">
            <w:r w:rsidRPr="00D946A4">
              <w:t xml:space="preserve">C.5 ) KÖŞE YUVARLAMA ÜNİTESİ,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x 0,35 kW gücünde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Bant kalınlığı değişikliğinde motor ayarlı; 2 pozisyon için (pah / düz ) </w:t>
            </w:r>
            <w:proofErr w:type="spellStart"/>
            <w:r w:rsidRPr="00D946A4">
              <w:rPr>
                <w:rFonts w:ascii="Times New Roman" w:hAnsi="Times New Roman" w:cs="Times New Roman"/>
              </w:rPr>
              <w:t>pnömatik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ayar düzeni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2 adet </w:t>
            </w:r>
            <w:proofErr w:type="spellStart"/>
            <w:r w:rsidRPr="00D946A4">
              <w:rPr>
                <w:rFonts w:ascii="Times New Roman" w:hAnsi="Times New Roman" w:cs="Times New Roman"/>
              </w:rPr>
              <w:t>radyus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bıçak </w:t>
            </w:r>
            <w:proofErr w:type="gramStart"/>
            <w:r w:rsidRPr="00D946A4">
              <w:rPr>
                <w:rFonts w:ascii="Times New Roman" w:hAnsi="Times New Roman" w:cs="Times New Roman"/>
              </w:rPr>
              <w:t>dahil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2 motor, here biri an az 0,35 kW, 200 Hz, 12.000 dev/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946A4">
              <w:rPr>
                <w:rFonts w:ascii="Times New Roman" w:hAnsi="Times New Roman" w:cs="Times New Roman"/>
              </w:rPr>
              <w:t>olmalıdır</w:t>
            </w:r>
            <w:proofErr w:type="gramEnd"/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Maksimum bant kalınlıkları en az 3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Maksimum parça kalınlıkları en az 60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lastRenderedPageBreak/>
              <w:t>Minimum parça uzunluğu en fazla 160 mm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Çalışma </w:t>
            </w:r>
            <w:proofErr w:type="gramStart"/>
            <w:r w:rsidRPr="00D946A4">
              <w:rPr>
                <w:rFonts w:ascii="Times New Roman" w:hAnsi="Times New Roman" w:cs="Times New Roman"/>
              </w:rPr>
              <w:t>hızı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11 m/</w:t>
            </w:r>
            <w:proofErr w:type="spellStart"/>
            <w:r w:rsidRPr="00D946A4">
              <w:rPr>
                <w:rFonts w:ascii="Times New Roman" w:hAnsi="Times New Roman" w:cs="Times New Roman"/>
              </w:rPr>
              <w:t>dak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946A4">
              <w:rPr>
                <w:rFonts w:ascii="Times New Roman" w:hAnsi="Times New Roman" w:cs="Times New Roman"/>
              </w:rPr>
              <w:t>olmalıdır</w:t>
            </w:r>
            <w:proofErr w:type="gramEnd"/>
          </w:p>
          <w:p w:rsidR="00D946A4" w:rsidRPr="00D946A4" w:rsidRDefault="00D946A4" w:rsidP="00D946A4">
            <w:pPr>
              <w:pStyle w:val="ListeParagraf"/>
              <w:rPr>
                <w:rFonts w:ascii="Times New Roman" w:hAnsi="Times New Roman" w:cs="Times New Roman"/>
              </w:rPr>
            </w:pPr>
          </w:p>
          <w:p w:rsidR="00D946A4" w:rsidRPr="00D946A4" w:rsidRDefault="00D946A4" w:rsidP="00D946A4">
            <w:r w:rsidRPr="00D946A4">
              <w:t xml:space="preserve"> C.6) PVC SIYIRMA ÜNİTESİ, çabuk değiştirme kafalı.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Üstten, alttan ve yandan </w:t>
            </w:r>
            <w:proofErr w:type="spellStart"/>
            <w:r w:rsidRPr="00D946A4">
              <w:rPr>
                <w:rFonts w:ascii="Times New Roman" w:hAnsi="Times New Roman" w:cs="Times New Roman"/>
              </w:rPr>
              <w:t>izleyicili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Maksimum Bant kalınlığı en az 3 mm. </w:t>
            </w:r>
            <w:proofErr w:type="gramStart"/>
            <w:r w:rsidRPr="00D946A4">
              <w:rPr>
                <w:rFonts w:ascii="Times New Roman" w:hAnsi="Times New Roman" w:cs="Times New Roman"/>
              </w:rPr>
              <w:t>Olmalıdır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.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Yükseklik ayarı üst baskı ile beraber yapılabilmelidir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 az 2 adet çabuk değiştirilen bıçak kafası ve 2 adet </w:t>
            </w:r>
            <w:proofErr w:type="gramStart"/>
            <w:r w:rsidRPr="00D946A4">
              <w:rPr>
                <w:rFonts w:ascii="Times New Roman" w:hAnsi="Times New Roman" w:cs="Times New Roman"/>
              </w:rPr>
              <w:t>profil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bıçağı dahil olmalıdır</w:t>
            </w:r>
          </w:p>
          <w:p w:rsidR="00D946A4" w:rsidRPr="00D946A4" w:rsidRDefault="00D946A4" w:rsidP="00D946A4">
            <w:r w:rsidRPr="00D946A4">
              <w:t xml:space="preserve">C.7) FIRÇALAMA ÜNİTESİ, 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motorlu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2 motor, her biri en az 0,18 kW gücünde olmalı ve ayrı ayrı monte edilmeli, yatırılabilir ve yükseklik ayarı yapılabilmelidir.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Üst motor yükseklik ayarı üst baskı ile birlikte yapılabilmelidir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 az 2 bez fırça olmalı </w:t>
            </w:r>
            <w:proofErr w:type="gramStart"/>
            <w:r w:rsidRPr="00D946A4">
              <w:rPr>
                <w:rFonts w:ascii="Times New Roman" w:hAnsi="Times New Roman" w:cs="Times New Roman"/>
              </w:rPr>
              <w:t>ve  çapları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en az 150 x 20 mm olmalıdır</w:t>
            </w:r>
          </w:p>
          <w:p w:rsidR="00D946A4" w:rsidRPr="00D946A4" w:rsidRDefault="00D946A4" w:rsidP="00D946A4">
            <w:pPr>
              <w:pStyle w:val="ListeParagraf"/>
              <w:rPr>
                <w:rFonts w:ascii="Times New Roman" w:hAnsi="Times New Roman" w:cs="Times New Roman"/>
              </w:rPr>
            </w:pP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D) PC 20+ ELEKTRONİK POWER KONTROL ÜNİTESİ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Makinenin basit ve rahat kullanımı ve programlanması için grafikli elektronik kumanda sistemi olmalıdır.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Makine girişinde döndürülebilir kumanda panosu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Uzun ömürlü folyo kaplı klavye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En az 12 inç düz LCD ekran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Endüstriyel PC, </w:t>
            </w:r>
            <w:proofErr w:type="gramStart"/>
            <w:r w:rsidRPr="00D946A4">
              <w:rPr>
                <w:rFonts w:ascii="Times New Roman" w:hAnsi="Times New Roman" w:cs="Times New Roman"/>
              </w:rPr>
              <w:t>data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kaydı için Kompakt-Flash-Disk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Ünite seçimini sağlayan LED dokunmatik düğmeler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Renkli ikonlarla operatöre destek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İş emrine dayalı bilgi girişi net üretim bilgilerinin hesaplanmasını sağlamalıdır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Network üzerinden (</w:t>
            </w:r>
            <w:proofErr w:type="spellStart"/>
            <w:r w:rsidRPr="00D946A4">
              <w:rPr>
                <w:rFonts w:ascii="Times New Roman" w:hAnsi="Times New Roman" w:cs="Times New Roman"/>
              </w:rPr>
              <w:t>ethernet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kartı vasıtasıyla) </w:t>
            </w:r>
            <w:proofErr w:type="gramStart"/>
            <w:r w:rsidRPr="00D946A4">
              <w:rPr>
                <w:rFonts w:ascii="Times New Roman" w:hAnsi="Times New Roman" w:cs="Times New Roman"/>
              </w:rPr>
              <w:t>data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transferi yapılabilir.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Değişik lisanlar kullanılabilmelidir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Makine set değerleriyle aktüel değerler okunabilir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Makine durumu hakkında açık bilgiler verilmelidir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Program noktaları ayarı ve seçimi basit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Basit aks ayarları (makine aks ayarlı ise)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Ekran üzerinde makinenin işletimi ve fonksiyonlar hakkında açık metin mesajları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Makine bakımı için uyarı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Programların saklanabilmelidir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İşlem esnasında programlara </w:t>
            </w:r>
            <w:proofErr w:type="spellStart"/>
            <w:r w:rsidRPr="00D946A4">
              <w:rPr>
                <w:rFonts w:ascii="Times New Roman" w:hAnsi="Times New Roman" w:cs="Times New Roman"/>
              </w:rPr>
              <w:t>ulaşılırlık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Program yedekleme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Kumanda kabininde elektronik kontroller için havalandırma fanı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Analog telefon hattı üzerinden modemle uzaktan servis </w:t>
            </w:r>
            <w:proofErr w:type="gramStart"/>
            <w:r w:rsidRPr="00D946A4">
              <w:rPr>
                <w:rFonts w:ascii="Times New Roman" w:hAnsi="Times New Roman" w:cs="Times New Roman"/>
              </w:rPr>
              <w:t>imkanı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lastRenderedPageBreak/>
              <w:t xml:space="preserve">Garanti süresi sonunda </w:t>
            </w:r>
            <w:proofErr w:type="spellStart"/>
            <w:r w:rsidRPr="00D946A4">
              <w:rPr>
                <w:rFonts w:ascii="Times New Roman" w:hAnsi="Times New Roman" w:cs="Times New Roman"/>
              </w:rPr>
              <w:t>Teleservis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anlaşması yapılabilmelidir</w:t>
            </w:r>
          </w:p>
          <w:p w:rsidR="00D946A4" w:rsidRPr="00D946A4" w:rsidRDefault="00D946A4" w:rsidP="00D946A4">
            <w:pPr>
              <w:rPr>
                <w:b/>
              </w:rPr>
            </w:pPr>
            <w:r w:rsidRPr="00D946A4">
              <w:rPr>
                <w:b/>
              </w:rPr>
              <w:t>E) ELEKTRİK EKİPMANI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İşletme voltajı en az 400 Volt, </w:t>
            </w:r>
            <w:proofErr w:type="spellStart"/>
            <w:r w:rsidRPr="00D946A4">
              <w:rPr>
                <w:rFonts w:ascii="Times New Roman" w:hAnsi="Times New Roman" w:cs="Times New Roman"/>
              </w:rPr>
              <w:t>trifaze</w:t>
            </w:r>
            <w:proofErr w:type="spellEnd"/>
            <w:r w:rsidRPr="00D946A4">
              <w:rPr>
                <w:rFonts w:ascii="Times New Roman" w:hAnsi="Times New Roman" w:cs="Times New Roman"/>
              </w:rPr>
              <w:t>, 50 Hz.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Şalt dolabı EN 60204 Avrupa Normlarına göre makineye monte edilmiş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Elektronik frekans</w:t>
            </w:r>
            <w:bookmarkStart w:id="2" w:name="_GoBack"/>
            <w:bookmarkEnd w:id="2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6A4">
              <w:rPr>
                <w:rFonts w:ascii="Times New Roman" w:hAnsi="Times New Roman" w:cs="Times New Roman"/>
              </w:rPr>
              <w:t>konvertörü</w:t>
            </w:r>
            <w:proofErr w:type="spellEnd"/>
            <w:r w:rsidRPr="00D946A4">
              <w:rPr>
                <w:rFonts w:ascii="Times New Roman" w:hAnsi="Times New Roman" w:cs="Times New Roman"/>
              </w:rPr>
              <w:t>, motor fren fonksiyonlu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Elektronik parçaları korumak için yüksek voltaj koruyucusu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İşletme voltajı ülke özelliklerine göre transformatör üzerinden değiştirilebilir (</w:t>
            </w:r>
            <w:proofErr w:type="gramStart"/>
            <w:r w:rsidRPr="00D946A4">
              <w:rPr>
                <w:rFonts w:ascii="Times New Roman" w:hAnsi="Times New Roman" w:cs="Times New Roman"/>
              </w:rPr>
              <w:t>opsiyon</w:t>
            </w:r>
            <w:proofErr w:type="gramEnd"/>
            <w:r w:rsidRPr="00D946A4">
              <w:rPr>
                <w:rFonts w:ascii="Times New Roman" w:hAnsi="Times New Roman" w:cs="Times New Roman"/>
              </w:rPr>
              <w:t>)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Operatörün konforlu çalışmasına yardımcı olan modüler kontrol sistemi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24 </w:t>
            </w:r>
            <w:proofErr w:type="spellStart"/>
            <w:r w:rsidRPr="00D946A4">
              <w:rPr>
                <w:rFonts w:ascii="Times New Roman" w:hAnsi="Times New Roman" w:cs="Times New Roman"/>
              </w:rPr>
              <w:t>V’luk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946A4">
              <w:rPr>
                <w:rFonts w:ascii="Times New Roman" w:hAnsi="Times New Roman" w:cs="Times New Roman"/>
              </w:rPr>
              <w:t>dahili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kontrol voltajı için elektronik stabilizatör olmalıdır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Çevre çalışma </w:t>
            </w:r>
            <w:proofErr w:type="gramStart"/>
            <w:r w:rsidRPr="00D946A4">
              <w:rPr>
                <w:rFonts w:ascii="Times New Roman" w:hAnsi="Times New Roman" w:cs="Times New Roman"/>
              </w:rPr>
              <w:t>sıcaklığı  en</w:t>
            </w:r>
            <w:proofErr w:type="gramEnd"/>
            <w:r w:rsidRPr="00D946A4">
              <w:rPr>
                <w:rFonts w:ascii="Times New Roman" w:hAnsi="Times New Roman" w:cs="Times New Roman"/>
              </w:rPr>
              <w:t xml:space="preserve"> az + 15 ile en fazla + 35 derece olmalıdır.</w:t>
            </w:r>
          </w:p>
          <w:p w:rsidR="00D946A4" w:rsidRPr="00D946A4" w:rsidRDefault="00D946A4" w:rsidP="00D946A4">
            <w:pPr>
              <w:pStyle w:val="ListeParagraf"/>
              <w:rPr>
                <w:rFonts w:ascii="Times New Roman" w:hAnsi="Times New Roman" w:cs="Times New Roman"/>
              </w:rPr>
            </w:pP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9"/>
              </w:numPr>
              <w:ind w:left="0" w:firstLine="0"/>
              <w:rPr>
                <w:rFonts w:ascii="Times New Roman" w:hAnsi="Times New Roman" w:cs="Times New Roman"/>
                <w:b/>
              </w:rPr>
            </w:pPr>
            <w:r w:rsidRPr="00D946A4">
              <w:rPr>
                <w:rFonts w:ascii="Times New Roman" w:hAnsi="Times New Roman" w:cs="Times New Roman"/>
                <w:b/>
              </w:rPr>
              <w:t>EMNİYET VE KORUMA TEDBİRLERİ</w:t>
            </w:r>
          </w:p>
          <w:p w:rsidR="00D946A4" w:rsidRPr="00D946A4" w:rsidRDefault="00D946A4" w:rsidP="00D946A4">
            <w:pPr>
              <w:pStyle w:val="ListeParagraf"/>
              <w:rPr>
                <w:rFonts w:ascii="Times New Roman" w:hAnsi="Times New Roman" w:cs="Times New Roman"/>
              </w:rPr>
            </w:pP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 xml:space="preserve">Avrupa Birliği Makine Direktifleri, 2006/42/EG, </w:t>
            </w:r>
            <w:proofErr w:type="spellStart"/>
            <w:r w:rsidRPr="00D946A4">
              <w:rPr>
                <w:rFonts w:ascii="Times New Roman" w:hAnsi="Times New Roman" w:cs="Times New Roman"/>
              </w:rPr>
              <w:t>Appendiks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946A4">
              <w:rPr>
                <w:rFonts w:ascii="Times New Roman" w:hAnsi="Times New Roman" w:cs="Times New Roman"/>
              </w:rPr>
              <w:t>IV’e</w:t>
            </w:r>
            <w:proofErr w:type="spellEnd"/>
            <w:r w:rsidRPr="00D946A4">
              <w:rPr>
                <w:rFonts w:ascii="Times New Roman" w:hAnsi="Times New Roman" w:cs="Times New Roman"/>
              </w:rPr>
              <w:t xml:space="preserve"> uygun olarak,</w:t>
            </w:r>
          </w:p>
          <w:p w:rsidR="00D946A4" w:rsidRPr="00D946A4" w:rsidRDefault="00D946A4" w:rsidP="00D946A4">
            <w:pPr>
              <w:pStyle w:val="ListeParagraf"/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Avrupa Birliğine gönderilen bütün makinelerde CE plakası bulunmalıdır</w:t>
            </w:r>
          </w:p>
          <w:p w:rsidR="00D946A4" w:rsidRPr="00D946A4" w:rsidRDefault="00D946A4" w:rsidP="00D946A4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</w:rPr>
            </w:pPr>
            <w:r w:rsidRPr="00D946A4">
              <w:rPr>
                <w:rFonts w:ascii="Times New Roman" w:hAnsi="Times New Roman" w:cs="Times New Roman"/>
              </w:rPr>
              <w:t>Çevreyi ahşap tozundan koruma miktarı maksimum 2mg/m3 olmalıdır</w:t>
            </w:r>
          </w:p>
        </w:tc>
        <w:tc>
          <w:tcPr>
            <w:tcW w:w="1985" w:type="dxa"/>
            <w:vAlign w:val="center"/>
          </w:tcPr>
          <w:p w:rsidR="00D34D43" w:rsidRPr="007C40DC" w:rsidRDefault="00D946A4" w:rsidP="00E3127E">
            <w:pPr>
              <w:spacing w:before="120" w:after="120"/>
            </w:pPr>
            <w:r>
              <w:lastRenderedPageBreak/>
              <w:t>1 Adet</w:t>
            </w:r>
          </w:p>
        </w:tc>
      </w:tr>
    </w:tbl>
    <w:p w:rsidR="00D34D43" w:rsidRPr="006B75AE" w:rsidRDefault="00D34D43" w:rsidP="00D34D43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D946A4" w:rsidRDefault="00CA368D" w:rsidP="00D946A4">
      <w:pPr>
        <w:spacing w:before="120" w:after="120"/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3 </w:t>
      </w:r>
      <w:proofErr w:type="gramStart"/>
      <w:r>
        <w:t>ay  içinde</w:t>
      </w:r>
      <w:proofErr w:type="gramEnd"/>
      <w:r>
        <w:t xml:space="preserve"> teslim edilecektir.</w:t>
      </w:r>
    </w:p>
    <w:p w:rsidR="00CA368D" w:rsidRPr="001D4F4E" w:rsidRDefault="00CA368D" w:rsidP="00CA368D">
      <w:pPr>
        <w:pageBreakBefore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CA368D" w:rsidRDefault="00CA368D" w:rsidP="00CA368D">
      <w:pPr>
        <w:spacing w:before="120" w:after="120"/>
        <w:jc w:val="center"/>
        <w:rPr>
          <w:sz w:val="20"/>
          <w:szCs w:val="20"/>
        </w:rPr>
      </w:pPr>
      <w:r w:rsidRPr="00CA368D">
        <w:rPr>
          <w:sz w:val="20"/>
          <w:szCs w:val="20"/>
        </w:rPr>
        <w:t>(Mal Alımı ihaleleri için)</w:t>
      </w:r>
      <w:r>
        <w:rPr>
          <w:sz w:val="20"/>
          <w:szCs w:val="20"/>
        </w:rPr>
        <w:t xml:space="preserve"> </w:t>
      </w:r>
    </w:p>
    <w:p w:rsidR="00CA368D" w:rsidRPr="00CA368D" w:rsidRDefault="00CA368D" w:rsidP="00CA368D">
      <w:pPr>
        <w:spacing w:before="120"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LOT 2</w:t>
      </w:r>
    </w:p>
    <w:p w:rsidR="00CA368D" w:rsidRPr="007C40DC" w:rsidRDefault="00CA368D" w:rsidP="00CA368D">
      <w:pPr>
        <w:spacing w:before="120" w:after="120"/>
        <w:ind w:firstLine="720"/>
        <w:rPr>
          <w:b/>
          <w:sz w:val="20"/>
          <w:szCs w:val="20"/>
        </w:rPr>
      </w:pP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Sözleşme başlığı</w:t>
      </w:r>
      <w:r w:rsidRPr="007C40DC">
        <w:rPr>
          <w:b/>
        </w:rPr>
        <w:tab/>
        <w:t>:</w:t>
      </w:r>
      <w:r w:rsidRPr="007C40DC">
        <w:t xml:space="preserve"> </w:t>
      </w:r>
      <w:r w:rsidRPr="00CA368D">
        <w:t>Yenilikçilik Kapasitesi ve Ürün Kalitesinin Artırılmasıyla TR62 Bölgesinin Rekabet Gücüne Katkı Projesi</w:t>
      </w:r>
      <w:r>
        <w:t xml:space="preserve"> Mal alım İhalesi</w:t>
      </w:r>
    </w:p>
    <w:p w:rsidR="00CA368D" w:rsidRPr="007C40DC" w:rsidRDefault="00CA368D" w:rsidP="00CA368D">
      <w:pPr>
        <w:spacing w:before="120" w:after="120"/>
      </w:pPr>
      <w:r w:rsidRPr="007C40DC">
        <w:rPr>
          <w:b/>
        </w:rPr>
        <w:t>Yayın Referansı</w:t>
      </w:r>
      <w:r w:rsidRPr="007C40DC">
        <w:rPr>
          <w:b/>
        </w:rPr>
        <w:tab/>
        <w:t>:</w:t>
      </w:r>
      <w:r w:rsidRPr="007C40DC">
        <w:t xml:space="preserve"> </w:t>
      </w:r>
      <w:r w:rsidRPr="00CA368D">
        <w:t>TR62/12/RYMDP/0033</w:t>
      </w:r>
    </w:p>
    <w:p w:rsidR="00CA368D" w:rsidRPr="007C40DC" w:rsidRDefault="00CA368D" w:rsidP="00CA368D">
      <w:pPr>
        <w:spacing w:before="120" w:after="120"/>
      </w:pPr>
      <w:r w:rsidRPr="007C40DC">
        <w:t>1. Genel Tanım</w:t>
      </w:r>
    </w:p>
    <w:p w:rsidR="00CA368D" w:rsidRPr="007C40DC" w:rsidRDefault="00CA368D" w:rsidP="00CA368D">
      <w:pPr>
        <w:spacing w:before="120" w:after="120"/>
      </w:pPr>
      <w:r>
        <w:t>Çukurova</w:t>
      </w:r>
      <w:r w:rsidRPr="00D37342">
        <w:t xml:space="preserve"> Kalkınma Ajansı tarafından açılan </w:t>
      </w:r>
      <w:r>
        <w:t>Rekabetçilik ve Yenilik</w:t>
      </w:r>
      <w:r w:rsidRPr="00D37342">
        <w:t xml:space="preserve"> Mali Destek </w:t>
      </w:r>
      <w:proofErr w:type="gramStart"/>
      <w:r w:rsidRPr="00D37342">
        <w:t>Programı  kapsamında</w:t>
      </w:r>
      <w:proofErr w:type="gramEnd"/>
      <w:r w:rsidRPr="00D37342">
        <w:t xml:space="preserve"> hibe desteği almaya hak kazanan firmamızda kullanılmak üzere aşağıda isim ve teknik özellikleri belirtilen makine ve ekipmanlar satın alınacaktır.</w:t>
      </w:r>
    </w:p>
    <w:p w:rsidR="00CA368D" w:rsidRPr="007C40DC" w:rsidRDefault="00CA368D" w:rsidP="00CA368D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4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7510"/>
        <w:gridCol w:w="1559"/>
      </w:tblGrid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CA368D" w:rsidRPr="007C40DC" w:rsidTr="00CA368D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7510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559" w:type="dxa"/>
            <w:shd w:val="pct5" w:color="auto" w:fill="FFFFFF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CA368D" w:rsidRPr="007C40DC" w:rsidTr="00CA368D">
        <w:trPr>
          <w:cantSplit/>
        </w:trPr>
        <w:tc>
          <w:tcPr>
            <w:tcW w:w="995" w:type="dxa"/>
          </w:tcPr>
          <w:p w:rsidR="00CA368D" w:rsidRPr="007C40DC" w:rsidRDefault="00CA368D" w:rsidP="00C51072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7510" w:type="dxa"/>
          </w:tcPr>
          <w:p w:rsidR="00CA368D" w:rsidRPr="00CA368D" w:rsidRDefault="00CA368D" w:rsidP="00CA368D">
            <w:pPr>
              <w:spacing w:before="120" w:after="120"/>
              <w:jc w:val="center"/>
              <w:rPr>
                <w:b/>
                <w:u w:val="single"/>
              </w:rPr>
            </w:pPr>
            <w:proofErr w:type="spellStart"/>
            <w:r w:rsidRPr="00CA368D">
              <w:rPr>
                <w:b/>
                <w:u w:val="single"/>
              </w:rPr>
              <w:t>Press</w:t>
            </w:r>
            <w:proofErr w:type="spellEnd"/>
            <w:r w:rsidRPr="00CA368D">
              <w:rPr>
                <w:b/>
                <w:u w:val="single"/>
              </w:rPr>
              <w:t xml:space="preserve"> Makinası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>
              <w:t>•</w:t>
            </w:r>
            <w:r>
              <w:tab/>
            </w:r>
            <w:r w:rsidRPr="00F30D30">
              <w:rPr>
                <w:sz w:val="22"/>
                <w:szCs w:val="22"/>
              </w:rPr>
              <w:t>Tabla ebadı en az 1350 x 2550 mm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Piston çapı en az 70 mm olmalı ve 6 adet bulunmalıdır.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Toplam baskı kuvveti en az 80 ton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</w:r>
            <w:proofErr w:type="spellStart"/>
            <w:r w:rsidRPr="00F30D30">
              <w:rPr>
                <w:sz w:val="22"/>
                <w:szCs w:val="22"/>
              </w:rPr>
              <w:t>Strok</w:t>
            </w:r>
            <w:proofErr w:type="spellEnd"/>
            <w:r w:rsidRPr="00F30D30">
              <w:rPr>
                <w:sz w:val="22"/>
                <w:szCs w:val="22"/>
              </w:rPr>
              <w:t xml:space="preserve"> en az 400mm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Elektrik özel tüp rezistanslı ısıtma sistemi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Dijital dar bantlı ısı kontrol cihazı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Isıtıcı tabla yüzeyi sert özel alüminyum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Isıtma kontrol sistemi dijital olmalıdır.</w:t>
            </w:r>
          </w:p>
          <w:p w:rsidR="00CA368D" w:rsidRPr="00F30D30" w:rsidRDefault="00CA368D" w:rsidP="00CA368D">
            <w:pPr>
              <w:spacing w:before="120" w:after="120"/>
              <w:rPr>
                <w:sz w:val="22"/>
                <w:szCs w:val="22"/>
              </w:rPr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 xml:space="preserve">Isıtıcı tabla yüzeyleri sıcağa dayanıklı </w:t>
            </w:r>
            <w:proofErr w:type="spellStart"/>
            <w:r w:rsidRPr="00F30D30">
              <w:rPr>
                <w:sz w:val="22"/>
                <w:szCs w:val="22"/>
              </w:rPr>
              <w:t>polyster</w:t>
            </w:r>
            <w:proofErr w:type="spellEnd"/>
            <w:r w:rsidRPr="00F30D30">
              <w:rPr>
                <w:sz w:val="22"/>
                <w:szCs w:val="22"/>
              </w:rPr>
              <w:t xml:space="preserve"> film kaplı olmalıdır.</w:t>
            </w:r>
          </w:p>
          <w:p w:rsidR="00CA368D" w:rsidRPr="007C40DC" w:rsidRDefault="00CA368D" w:rsidP="00CA368D">
            <w:pPr>
              <w:spacing w:before="120" w:after="120"/>
            </w:pPr>
            <w:r w:rsidRPr="00F30D30">
              <w:rPr>
                <w:sz w:val="22"/>
                <w:szCs w:val="22"/>
              </w:rPr>
              <w:t>•</w:t>
            </w:r>
            <w:r w:rsidRPr="00F30D30">
              <w:rPr>
                <w:sz w:val="22"/>
                <w:szCs w:val="22"/>
              </w:rPr>
              <w:tab/>
              <w:t>Elektronik otomatik açmalı aynı zamanda elle kumandalı olmalıdır.</w:t>
            </w:r>
          </w:p>
        </w:tc>
        <w:tc>
          <w:tcPr>
            <w:tcW w:w="1559" w:type="dxa"/>
            <w:vAlign w:val="center"/>
          </w:tcPr>
          <w:p w:rsidR="00CA368D" w:rsidRPr="007C40DC" w:rsidRDefault="00CA368D" w:rsidP="00C51072">
            <w:pPr>
              <w:spacing w:before="120" w:after="120"/>
            </w:pPr>
            <w:r>
              <w:t>1 Adet</w:t>
            </w:r>
          </w:p>
        </w:tc>
      </w:tr>
    </w:tbl>
    <w:p w:rsidR="00CA368D" w:rsidRPr="006B75AE" w:rsidRDefault="00CA368D" w:rsidP="00CA368D">
      <w:pPr>
        <w:spacing w:before="120" w:after="120"/>
      </w:pPr>
    </w:p>
    <w:p w:rsidR="00CA368D" w:rsidRPr="006B75AE" w:rsidRDefault="00CA368D" w:rsidP="00CA368D">
      <w:pPr>
        <w:spacing w:before="120" w:after="120"/>
      </w:pPr>
      <w:r w:rsidRPr="006B75AE">
        <w:t>3. Alet, aksesuar ve gerekli diğer kalemler</w:t>
      </w:r>
    </w:p>
    <w:p w:rsidR="00CA368D" w:rsidRDefault="00CA368D" w:rsidP="00CA368D">
      <w:pPr>
        <w:spacing w:before="120" w:after="120"/>
      </w:pPr>
      <w:r>
        <w:t>4. Garanti Koşulları:</w:t>
      </w:r>
    </w:p>
    <w:p w:rsidR="00CA368D" w:rsidRDefault="00CA368D" w:rsidP="00CA368D">
      <w:pPr>
        <w:spacing w:before="120" w:after="120"/>
      </w:pPr>
      <w:r>
        <w:t>Makinelerin kurulup aktif olarak kullanımına başlanması itibariyle 2 yıllık garanti. 2 sene garanti tüm mekanik ve elektronik aksamı kapsar (kullanıcı hataları hariç)Garanti süresi içinde doğacak her türlü arıza ve hasardan yüklenici (kullanıcı hatası hariç) firma sorumludur.</w:t>
      </w:r>
    </w:p>
    <w:p w:rsidR="00CA368D" w:rsidRDefault="00CA368D" w:rsidP="00CA368D">
      <w:pPr>
        <w:spacing w:before="120" w:after="120"/>
      </w:pPr>
      <w:r>
        <w:t>5. Montaj ve Bakım-Onarım Hizmetleri:</w:t>
      </w:r>
    </w:p>
    <w:p w:rsidR="00CA368D" w:rsidRDefault="00CA368D" w:rsidP="00CA368D">
      <w:pPr>
        <w:spacing w:before="120" w:after="120"/>
      </w:pPr>
      <w:r>
        <w:t>Makinelerin kurulması, yıllık bakım ve ihtiyaç halinde gerekli onarım hizmetlerinin sağlanması yüklenici firmaya aittir.</w:t>
      </w:r>
    </w:p>
    <w:p w:rsidR="00CA368D" w:rsidRDefault="00CA368D" w:rsidP="00CA368D">
      <w:pPr>
        <w:spacing w:before="120" w:after="120"/>
      </w:pPr>
      <w:r>
        <w:t>6. Gerekli Yedek Parçalar:</w:t>
      </w:r>
    </w:p>
    <w:p w:rsidR="00CA368D" w:rsidRDefault="00CA368D" w:rsidP="00CA368D">
      <w:pPr>
        <w:spacing w:before="120" w:after="120"/>
      </w:pPr>
      <w:r>
        <w:lastRenderedPageBreak/>
        <w:t>Makine-</w:t>
      </w:r>
      <w:proofErr w:type="gramStart"/>
      <w:r>
        <w:t>ekipman</w:t>
      </w:r>
      <w:proofErr w:type="gramEnd"/>
      <w:r>
        <w:t xml:space="preserve"> ile ilgili, işleyişi için gerekli tüm yedek parçaların sağlanması yüklenici firmaya aittir.</w:t>
      </w:r>
    </w:p>
    <w:p w:rsidR="00CA368D" w:rsidRDefault="00CA368D" w:rsidP="00CA368D">
      <w:pPr>
        <w:spacing w:before="120" w:after="120"/>
      </w:pPr>
      <w:r>
        <w:t>7. Kullanım Kılavuzu:</w:t>
      </w:r>
    </w:p>
    <w:p w:rsidR="00CA368D" w:rsidRDefault="00CA368D" w:rsidP="00CA368D">
      <w:pPr>
        <w:spacing w:before="120" w:after="120"/>
      </w:pPr>
      <w:r>
        <w:t>Yüklenici firma makineyle birlikte makine-</w:t>
      </w:r>
      <w:proofErr w:type="gramStart"/>
      <w:r>
        <w:t>ekipman</w:t>
      </w:r>
      <w:proofErr w:type="gramEnd"/>
      <w:r>
        <w:t xml:space="preserve"> ile ilgili kullanım bilgilerinin ve detaylarının yer aldığı kılavuzu sunacaktır. Kullanım Kılavuzunun Türkçe olarak Tedarikçi firmadan temin edilecektir.</w:t>
      </w:r>
    </w:p>
    <w:p w:rsidR="00CA368D" w:rsidRDefault="00CA368D" w:rsidP="00CA368D">
      <w:pPr>
        <w:spacing w:before="120" w:after="120"/>
      </w:pPr>
      <w:r>
        <w:t>8. Diğer Hususlar:</w:t>
      </w:r>
    </w:p>
    <w:p w:rsidR="00D34D43" w:rsidRPr="007C40DC" w:rsidRDefault="00CA368D" w:rsidP="00CA368D">
      <w:pPr>
        <w:rPr>
          <w:b/>
          <w:color w:val="000000"/>
          <w:sz w:val="36"/>
          <w:szCs w:val="36"/>
        </w:rPr>
      </w:pPr>
      <w:r>
        <w:t xml:space="preserve">İş bu teknik şartnamede talep edilen </w:t>
      </w:r>
      <w:proofErr w:type="gramStart"/>
      <w:r>
        <w:t>kriterler</w:t>
      </w:r>
      <w:proofErr w:type="gramEnd"/>
      <w:r>
        <w:t xml:space="preserve"> isteklilerin karşılaması gereken minimum kriterlerdir. Makine ekipmanlar sözleşme tarihinden itibaren 2 </w:t>
      </w:r>
      <w:proofErr w:type="gramStart"/>
      <w:r>
        <w:t>ay  içinde</w:t>
      </w:r>
      <w:proofErr w:type="gramEnd"/>
      <w:r>
        <w:t xml:space="preserve"> teslim edilecektir.</w:t>
      </w:r>
      <w:r w:rsidRPr="007C40DC">
        <w:rPr>
          <w:b/>
          <w:color w:val="000000"/>
          <w:sz w:val="36"/>
          <w:szCs w:val="36"/>
        </w:rPr>
        <w:t xml:space="preserve"> </w:t>
      </w: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F10" w:rsidRDefault="00C72F10" w:rsidP="00D34D43">
      <w:r>
        <w:separator/>
      </w:r>
    </w:p>
  </w:endnote>
  <w:endnote w:type="continuationSeparator" w:id="0">
    <w:p w:rsidR="00C72F10" w:rsidRDefault="00C72F10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F10" w:rsidRDefault="00C72F10" w:rsidP="00D34D43">
      <w:r>
        <w:separator/>
      </w:r>
    </w:p>
  </w:footnote>
  <w:footnote w:type="continuationSeparator" w:id="0">
    <w:p w:rsidR="00C72F10" w:rsidRDefault="00C72F10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A38"/>
    <w:multiLevelType w:val="hybridMultilevel"/>
    <w:tmpl w:val="D854B8B0"/>
    <w:lvl w:ilvl="0" w:tplc="56542D4A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C4A63"/>
    <w:multiLevelType w:val="hybridMultilevel"/>
    <w:tmpl w:val="F1EA4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878F8"/>
    <w:multiLevelType w:val="hybridMultilevel"/>
    <w:tmpl w:val="031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39121B"/>
    <w:multiLevelType w:val="hybridMultilevel"/>
    <w:tmpl w:val="9D1E1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860145"/>
    <w:multiLevelType w:val="hybridMultilevel"/>
    <w:tmpl w:val="C156A0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C751C"/>
    <w:multiLevelType w:val="hybridMultilevel"/>
    <w:tmpl w:val="142E7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141E3"/>
    <w:multiLevelType w:val="hybridMultilevel"/>
    <w:tmpl w:val="62EC6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27F13"/>
    <w:multiLevelType w:val="hybridMultilevel"/>
    <w:tmpl w:val="977C12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C5C84"/>
    <w:multiLevelType w:val="hybridMultilevel"/>
    <w:tmpl w:val="10A02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A6159"/>
    <w:multiLevelType w:val="hybridMultilevel"/>
    <w:tmpl w:val="DF40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074ED3"/>
    <w:multiLevelType w:val="hybridMultilevel"/>
    <w:tmpl w:val="5462A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651F85"/>
    <w:multiLevelType w:val="hybridMultilevel"/>
    <w:tmpl w:val="EC8EC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21B4E"/>
    <w:multiLevelType w:val="hybridMultilevel"/>
    <w:tmpl w:val="8A5EA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74B7A"/>
    <w:multiLevelType w:val="hybridMultilevel"/>
    <w:tmpl w:val="B22AA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A4C9E"/>
    <w:multiLevelType w:val="hybridMultilevel"/>
    <w:tmpl w:val="08AC0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30353"/>
    <w:multiLevelType w:val="hybridMultilevel"/>
    <w:tmpl w:val="48566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A3A70"/>
    <w:multiLevelType w:val="hybridMultilevel"/>
    <w:tmpl w:val="DFEA8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F512F"/>
    <w:multiLevelType w:val="hybridMultilevel"/>
    <w:tmpl w:val="A36AB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483BC0"/>
    <w:multiLevelType w:val="hybridMultilevel"/>
    <w:tmpl w:val="C68C6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B03E8B"/>
    <w:multiLevelType w:val="hybridMultilevel"/>
    <w:tmpl w:val="26B65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F395E"/>
    <w:multiLevelType w:val="hybridMultilevel"/>
    <w:tmpl w:val="855A4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A2554"/>
    <w:multiLevelType w:val="hybridMultilevel"/>
    <w:tmpl w:val="64905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EA36CB6"/>
    <w:multiLevelType w:val="hybridMultilevel"/>
    <w:tmpl w:val="810E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114EF8"/>
    <w:multiLevelType w:val="hybridMultilevel"/>
    <w:tmpl w:val="9FD2E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E46A1"/>
    <w:multiLevelType w:val="hybridMultilevel"/>
    <w:tmpl w:val="CF72BC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14DC4"/>
    <w:multiLevelType w:val="hybridMultilevel"/>
    <w:tmpl w:val="1F4E7B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760C24"/>
    <w:multiLevelType w:val="hybridMultilevel"/>
    <w:tmpl w:val="E5AA4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825442"/>
    <w:multiLevelType w:val="hybridMultilevel"/>
    <w:tmpl w:val="98268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9254A1"/>
    <w:multiLevelType w:val="hybridMultilevel"/>
    <w:tmpl w:val="6AE42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6D206A"/>
    <w:multiLevelType w:val="hybridMultilevel"/>
    <w:tmpl w:val="9B0A7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73BAE"/>
    <w:multiLevelType w:val="hybridMultilevel"/>
    <w:tmpl w:val="33C0B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33"/>
  </w:num>
  <w:num w:numId="4">
    <w:abstractNumId w:val="11"/>
  </w:num>
  <w:num w:numId="5">
    <w:abstractNumId w:val="30"/>
  </w:num>
  <w:num w:numId="6">
    <w:abstractNumId w:val="21"/>
  </w:num>
  <w:num w:numId="7">
    <w:abstractNumId w:val="22"/>
  </w:num>
  <w:num w:numId="8">
    <w:abstractNumId w:val="5"/>
  </w:num>
  <w:num w:numId="9">
    <w:abstractNumId w:val="2"/>
  </w:num>
  <w:num w:numId="10">
    <w:abstractNumId w:val="29"/>
  </w:num>
  <w:num w:numId="11">
    <w:abstractNumId w:val="26"/>
  </w:num>
  <w:num w:numId="12">
    <w:abstractNumId w:val="9"/>
  </w:num>
  <w:num w:numId="13">
    <w:abstractNumId w:val="13"/>
  </w:num>
  <w:num w:numId="14">
    <w:abstractNumId w:val="27"/>
  </w:num>
  <w:num w:numId="15">
    <w:abstractNumId w:val="6"/>
  </w:num>
  <w:num w:numId="16">
    <w:abstractNumId w:val="32"/>
  </w:num>
  <w:num w:numId="17">
    <w:abstractNumId w:val="24"/>
  </w:num>
  <w:num w:numId="18">
    <w:abstractNumId w:val="35"/>
  </w:num>
  <w:num w:numId="19">
    <w:abstractNumId w:val="14"/>
  </w:num>
  <w:num w:numId="20">
    <w:abstractNumId w:val="8"/>
  </w:num>
  <w:num w:numId="21">
    <w:abstractNumId w:val="34"/>
  </w:num>
  <w:num w:numId="22">
    <w:abstractNumId w:val="10"/>
  </w:num>
  <w:num w:numId="23">
    <w:abstractNumId w:val="3"/>
  </w:num>
  <w:num w:numId="24">
    <w:abstractNumId w:val="28"/>
  </w:num>
  <w:num w:numId="25">
    <w:abstractNumId w:val="15"/>
  </w:num>
  <w:num w:numId="26">
    <w:abstractNumId w:val="19"/>
  </w:num>
  <w:num w:numId="27">
    <w:abstractNumId w:val="17"/>
  </w:num>
  <w:num w:numId="28">
    <w:abstractNumId w:val="18"/>
  </w:num>
  <w:num w:numId="29">
    <w:abstractNumId w:val="0"/>
  </w:num>
  <w:num w:numId="30">
    <w:abstractNumId w:val="20"/>
  </w:num>
  <w:num w:numId="31">
    <w:abstractNumId w:val="4"/>
  </w:num>
  <w:num w:numId="32">
    <w:abstractNumId w:val="16"/>
  </w:num>
  <w:num w:numId="33">
    <w:abstractNumId w:val="12"/>
  </w:num>
  <w:num w:numId="34">
    <w:abstractNumId w:val="7"/>
  </w:num>
  <w:num w:numId="35">
    <w:abstractNumId w:val="25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82DAD"/>
    <w:rsid w:val="001B17E1"/>
    <w:rsid w:val="00291619"/>
    <w:rsid w:val="008F3788"/>
    <w:rsid w:val="00957DA3"/>
    <w:rsid w:val="00A96AE3"/>
    <w:rsid w:val="00C72F10"/>
    <w:rsid w:val="00CA368D"/>
    <w:rsid w:val="00D34D43"/>
    <w:rsid w:val="00D946A4"/>
    <w:rsid w:val="00F30D30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946A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94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Ebru</cp:lastModifiedBy>
  <cp:revision>7</cp:revision>
  <dcterms:created xsi:type="dcterms:W3CDTF">2012-04-19T05:39:00Z</dcterms:created>
  <dcterms:modified xsi:type="dcterms:W3CDTF">2013-08-15T11:13:00Z</dcterms:modified>
</cp:coreProperties>
</file>